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t>IMPORTANT NOTE FOR DEVELOPER</w:t>
      </w:r>
    </w:p>
    <w:p>
      <w:r>
        <w:t>Insert the official SoreSplendor logo at the TOP CENTER using the original high-resolution brand files.</w:t>
      </w:r>
    </w:p>
    <w:p/>
    <w:p>
      <w:r>
        <w:t>SORESPENDOR LLC</w:t>
      </w:r>
    </w:p>
    <w:p>
      <w:r>
        <w:t>CAPABILITY STATEMENT</w:t>
      </w:r>
    </w:p>
    <w:p/>
    <w:p>
      <w:r>
        <w:t>Corporate Information</w:t>
      </w:r>
    </w:p>
    <w:p>
      <w:r>
        <w:t>Legal Business Name:</w:t>
      </w:r>
    </w:p>
    <w:p>
      <w:r>
        <w:t>SoreSplendor LLC</w:t>
      </w:r>
    </w:p>
    <w:p/>
    <w:p>
      <w:r>
        <w:t>Business Address:</w:t>
      </w:r>
    </w:p>
    <w:p>
      <w:r>
        <w:t>[Address Placeholder – to be added once finalized]</w:t>
      </w:r>
    </w:p>
    <w:p/>
    <w:p>
      <w:r>
        <w:t>Business Phone:</w:t>
      </w:r>
    </w:p>
    <w:p>
      <w:r>
        <w:t>800-251-8631</w:t>
      </w:r>
    </w:p>
    <w:p/>
    <w:p>
      <w:r>
        <w:t>Email Contacts:</w:t>
      </w:r>
    </w:p>
    <w:p>
      <w:r>
        <w:t>• General Inquiries: info@soresplendor.com</w:t>
      </w:r>
    </w:p>
    <w:p>
      <w:r>
        <w:t>• Government &amp; Corporate Procurement: gov@soresplendor.com</w:t>
      </w:r>
    </w:p>
    <w:p>
      <w:r>
        <w:t>• Administration (Internal): admin@soresplendor.com</w:t>
      </w:r>
    </w:p>
    <w:p/>
    <w:p>
      <w:r>
        <w:t>UEI:</w:t>
      </w:r>
    </w:p>
    <w:p>
      <w:r>
        <w:t>Pending SAM.gov Registration</w:t>
      </w:r>
    </w:p>
    <w:p/>
    <w:p>
      <w:r>
        <w:t>DUNS:</w:t>
      </w:r>
    </w:p>
    <w:p>
      <w:r>
        <w:t>Available Upon Request</w:t>
      </w:r>
    </w:p>
    <w:p/>
    <w:p>
      <w:r>
        <w:t>Company Overview</w:t>
      </w:r>
    </w:p>
    <w:p>
      <w:r>
        <w:t>SoreSplendor LLC is a luxury perfume brand focused exclusively on premium fragrances for men, women, and unisex markets. The company delivers refined scent experiences paired with elevated presentation standards, designed to meet the expectations of luxury consumers, corporate buyers, and institutional clients.</w:t>
      </w:r>
    </w:p>
    <w:p/>
    <w:p>
      <w:r>
        <w:t>SoreSplendor operates with a scalable, procurement-ready structure and maintains a disciplined brand approach aligned with global luxury benchmarks.</w:t>
      </w:r>
    </w:p>
    <w:p/>
    <w:p>
      <w:r>
        <w:t>Core Competencies</w:t>
      </w:r>
    </w:p>
    <w:p>
      <w:r>
        <w:t>• Luxury perfume collections and scent curation</w:t>
      </w:r>
    </w:p>
    <w:p>
      <w:r>
        <w:t>• Premium presentation and gifting standards</w:t>
      </w:r>
    </w:p>
    <w:p>
      <w:r>
        <w:t>• Corporate and institutional order support</w:t>
      </w:r>
    </w:p>
    <w:p>
      <w:r>
        <w:t>• E-commerce operations and national distribution</w:t>
      </w:r>
    </w:p>
    <w:p>
      <w:r>
        <w:t>• VIP and executive gifting programs</w:t>
      </w:r>
    </w:p>
    <w:p/>
    <w:p>
      <w:r>
        <w:t>Differentiators</w:t>
      </w:r>
    </w:p>
    <w:p>
      <w:r>
        <w:t>• High-end, long-lasting fragrance positioning</w:t>
      </w:r>
    </w:p>
    <w:p>
      <w:r>
        <w:t>• Luxury brand identity and presentation discipline</w:t>
      </w:r>
    </w:p>
    <w:p>
      <w:r>
        <w:t>• Procurement-ready communication and fulfillment structure</w:t>
      </w:r>
    </w:p>
    <w:p>
      <w:r>
        <w:t>• Lender-safe, ADA-aware, and compliance-oriented operations</w:t>
      </w:r>
    </w:p>
    <w:p/>
    <w:p>
      <w:r>
        <w:t>NAICS Codes</w:t>
      </w:r>
    </w:p>
    <w:p>
      <w:r>
        <w:t>Primary:</w:t>
      </w:r>
    </w:p>
    <w:p>
      <w:r>
        <w:t>• 446120 – Perfume Stores (Retail Classification)</w:t>
      </w:r>
    </w:p>
    <w:p>
      <w:r>
        <w:t>This NAICS code is lender-safe and appropriate for businesses engaged in the retail sale of perfumes. Although the broader NAICS title includes cosmetics and beauty supplies, this classification does not indicate manufacturing and does not increase lender risk.</w:t>
      </w:r>
    </w:p>
    <w:p/>
    <w:p>
      <w:r>
        <w:t>Secondary:</w:t>
      </w:r>
    </w:p>
    <w:p>
      <w:r>
        <w:t>• 454110 – Electronic Shopping &amp; Mail-Order Houses</w:t>
      </w:r>
    </w:p>
    <w:p>
      <w:r>
        <w:t>• 424210 – Drugs &amp; Druggists’ Sundries Merchant Wholesalers</w:t>
      </w:r>
    </w:p>
    <w:p/>
    <w:p>
      <w:r>
        <w:t>Government &amp; Corporate Procurement</w:t>
      </w:r>
    </w:p>
    <w:p>
      <w:r>
        <w:t>SoreSplendor LLC supports fragrance procurement for corporate gifting, institutional programs, and formal ceremonial use.</w:t>
      </w:r>
    </w:p>
    <w:p/>
    <w:p>
      <w:r>
        <w:t>Procurement Contact:</w:t>
      </w:r>
    </w:p>
    <w:p>
      <w:r>
        <w:t>gov@soresplendor.com</w:t>
      </w:r>
    </w:p>
    <w:p>
      <w:r>
        <w:t>800-251-8631</w:t>
      </w:r>
    </w:p>
    <w:p/>
    <w:p>
      <w:r>
        <w:t>Past Performance</w:t>
      </w:r>
    </w:p>
    <w:p>
      <w:r>
        <w:t>SoreSplendor maintains a professional operational foundation designed to support future corporate and institutional engagements. Past performance details will be provided as contracts are awarded.</w:t>
      </w:r>
    </w:p>
    <w:p/>
    <w:p>
      <w:r>
        <w:t>Brand Vision</w:t>
      </w:r>
    </w:p>
    <w:p>
      <w:r>
        <w:t>To build a globally recognized luxury perfume house distinguished by elegance, consistency, and refined fragrance craftsmanship.</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